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8" w:rsidRPr="005C2AD8" w:rsidRDefault="002351E8" w:rsidP="002351E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2AD8">
        <w:rPr>
          <w:rFonts w:ascii="Times New Roman" w:hAnsi="Times New Roman" w:cs="Times New Roman"/>
          <w:sz w:val="24"/>
          <w:szCs w:val="24"/>
        </w:rPr>
        <w:t xml:space="preserve">Краткая аннотация к рабочим программам </w:t>
      </w:r>
    </w:p>
    <w:p w:rsidR="002351E8" w:rsidRPr="005C2AD8" w:rsidRDefault="002351E8" w:rsidP="002351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1"/>
        <w:gridCol w:w="6312"/>
      </w:tblGrid>
      <w:tr w:rsidR="002351E8" w:rsidRPr="00845092" w:rsidTr="00C95F09">
        <w:tc>
          <w:tcPr>
            <w:tcW w:w="463" w:type="pct"/>
          </w:tcPr>
          <w:p w:rsidR="002351E8" w:rsidRPr="00845092" w:rsidRDefault="002351E8" w:rsidP="00C9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вопрос</w:t>
            </w:r>
          </w:p>
        </w:tc>
        <w:tc>
          <w:tcPr>
            <w:tcW w:w="3574" w:type="pct"/>
          </w:tcPr>
          <w:p w:rsidR="002351E8" w:rsidRPr="00845092" w:rsidRDefault="002351E8" w:rsidP="00C9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845092" w:rsidRDefault="002351E8" w:rsidP="00C95F09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курса</w:t>
            </w:r>
          </w:p>
        </w:tc>
        <w:tc>
          <w:tcPr>
            <w:tcW w:w="3574" w:type="pct"/>
          </w:tcPr>
          <w:p w:rsidR="002351E8" w:rsidRPr="00845092" w:rsidRDefault="002351E8" w:rsidP="00C95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3574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</w:t>
            </w:r>
            <w:r w:rsidR="00075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УМК</w:t>
            </w:r>
          </w:p>
        </w:tc>
        <w:tc>
          <w:tcPr>
            <w:tcW w:w="3574" w:type="pct"/>
          </w:tcPr>
          <w:p w:rsidR="004D3389" w:rsidRDefault="002351E8" w:rsidP="00E0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1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737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Pr="002351E8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курсу  обществознания составлена на основе Программы общеобразовательных учреждений – Обществознание. 6-11 классы. Л. Н. Боголюбов, Н. И. Городецкая, Л. Ф. Иванова, А. И. Матвеев. Москв</w:t>
            </w:r>
            <w:r w:rsidR="004D33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373719" w:rsidRPr="002351E8" w:rsidRDefault="00373719" w:rsidP="00E00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1E8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ориентирована на использование учебника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  <w:r w:rsidRPr="002351E8">
              <w:rPr>
                <w:rFonts w:ascii="Times New Roman" w:hAnsi="Times New Roman" w:cs="Times New Roman"/>
                <w:sz w:val="24"/>
                <w:szCs w:val="24"/>
              </w:rPr>
              <w:t xml:space="preserve"> класс под редакцией Л.Н. Боголюбова, Н.И.Городецкой, Н.И.Иванова и др.: Рос</w:t>
            </w:r>
            <w:proofErr w:type="gramStart"/>
            <w:r w:rsidRPr="002351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351E8">
              <w:rPr>
                <w:rFonts w:ascii="Times New Roman" w:hAnsi="Times New Roman" w:cs="Times New Roman"/>
                <w:sz w:val="24"/>
                <w:szCs w:val="24"/>
              </w:rPr>
              <w:t xml:space="preserve">акад.наук, </w:t>
            </w:r>
            <w:proofErr w:type="spellStart"/>
            <w:r w:rsidRPr="002351E8">
              <w:rPr>
                <w:rFonts w:ascii="Times New Roman" w:hAnsi="Times New Roman" w:cs="Times New Roman"/>
                <w:sz w:val="24"/>
                <w:szCs w:val="24"/>
              </w:rPr>
              <w:t>Росссийского</w:t>
            </w:r>
            <w:proofErr w:type="spellEnd"/>
            <w:r w:rsidRPr="002351E8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академического .образования ,изд-во «Просвещение» 2017г. Программы основного общего образования по</w:t>
            </w:r>
            <w:r w:rsidR="00E00DC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обществознанию Л.Н. Боголюбова.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351E8" w:rsidRPr="002351E8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составитель</w:t>
            </w:r>
          </w:p>
        </w:tc>
        <w:tc>
          <w:tcPr>
            <w:tcW w:w="3574" w:type="pct"/>
          </w:tcPr>
          <w:p w:rsidR="002351E8" w:rsidRPr="002351E8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1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Козлова Е.В.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цели и задачи курса</w:t>
            </w:r>
          </w:p>
        </w:tc>
        <w:tc>
          <w:tcPr>
            <w:tcW w:w="3574" w:type="pct"/>
          </w:tcPr>
          <w:p w:rsidR="002351E8" w:rsidRPr="002351E8" w:rsidRDefault="002351E8" w:rsidP="002351E8">
            <w:pPr>
              <w:pStyle w:val="a6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Pr="002351E8">
              <w:rPr>
                <w:rFonts w:ascii="Times New Roman" w:hAnsi="Times New Roman"/>
                <w:color w:val="000000"/>
              </w:rPr>
              <w:t>Целями изучения учебного предмета «Обществознание» углублённого уровня являются: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социокультурное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      </w:r>
            <w:proofErr w:type="gramEnd"/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комплекса умений, направленных на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синтезирование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гуманитарной подготовки.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курса в учебном плане</w:t>
            </w:r>
          </w:p>
        </w:tc>
        <w:tc>
          <w:tcPr>
            <w:tcW w:w="3574" w:type="pct"/>
          </w:tcPr>
          <w:p w:rsidR="002351E8" w:rsidRPr="002351E8" w:rsidRDefault="002351E8" w:rsidP="00C95F09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2351E8">
              <w:rPr>
                <w:rFonts w:ascii="Times New Roman" w:hAnsi="Times New Roman"/>
                <w:color w:val="000000"/>
              </w:rPr>
              <w:t>‌</w:t>
            </w:r>
            <w:bookmarkStart w:id="0" w:name="aae73cf6-9a33-481a-a72b-2a67fc11b813"/>
            <w:r w:rsidRPr="002351E8">
              <w:rPr>
                <w:rFonts w:ascii="Times New Roman" w:hAnsi="Times New Roman"/>
                <w:color w:val="000000"/>
              </w:rPr>
      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      </w:r>
            <w:bookmarkEnd w:id="0"/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структура курса (учебно-тематический план)</w:t>
            </w:r>
          </w:p>
        </w:tc>
        <w:tc>
          <w:tcPr>
            <w:tcW w:w="3574" w:type="pct"/>
          </w:tcPr>
          <w:p w:rsidR="002351E8" w:rsidRPr="002351E8" w:rsidRDefault="002351E8" w:rsidP="002351E8">
            <w:pPr>
              <w:spacing w:after="0" w:line="264" w:lineRule="auto"/>
              <w:ind w:left="12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 КЛАСС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Социальные науки и их особенности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науки в системе научного знания. Место философии в системе обществознания. Философия и наука.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науки и профессиональное самоопределение молодёжи. 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      </w:r>
            <w:proofErr w:type="gram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последствий. Глобальные проблемы современности. Общество и человек перед лицом угроз и вызовов XXI </w:t>
            </w:r>
            <w:proofErr w:type="gram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Философская антропология о становлении человека и зарождении общества. Человечество как результат биологической и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эволюции. Сущность человека как философская проблема. </w:t>
            </w:r>
            <w:proofErr w:type="gram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Духовное</w:t>
            </w:r>
            <w:proofErr w:type="gram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материальное в человеке. Способность к познанию и деятельности – фундаментальные особенности человека.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проверяемость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Эмпирический и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Искусство, его виды и формы. Социальные функции искусства. Современное искусство. Художественная культура.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как институт сохранения и передачи культурного наследия.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 как регулятор деятельности социальных институтов и нравственного поведения людей.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профессиональной деятельности по направлениям, связанным с философией.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социальную психологию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психология в системе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социально­гуманитарного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знания. Этапы и основные направления развития социальной психологии. Междисциплинарный характер социальной психологии.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Теории социальных отношений. Основные типы социальных отношений.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Личность как объект исследования социальной психологии. Социальная установка. Личность в группе. Понятие «</w:t>
            </w:r>
            <w:proofErr w:type="spellStart"/>
            <w:proofErr w:type="gram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Я-концепция</w:t>
            </w:r>
            <w:proofErr w:type="spellEnd"/>
            <w:proofErr w:type="gram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психологии масс, «эффект толпы».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группы. Динамические процессы в малой группе. 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Условные группы.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Референтная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группа. Интеграция в группах разного уровня развития.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группы. Опасность криминальных групп. Агрессивное поведение.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как объект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социально­психологических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Теории конфликта. Межличностные конфликты и способы их разрешения.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профессиональной деятельности социального психолога. Психологическое образование.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 в экономическую науку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 рынка. Рыночные механизмы: цена и конкуренция. Рыночное ценообразование. Рыночный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Гиффена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эффект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Веблена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. Рыночное равновесие, равновесная цена.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экономики в Российской Федерации.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Институт предпринимательства и его роль в экономике. Виды и мотивы предпринимательской деятельности.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Организационно­правовые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формы предприятий. Малый бизнес.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Франчайзинг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. Этика предпринимательства. Развитие и поддержка малого и среднего предпринимательства в Российской Федерации.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импортозамещения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Российской Федерации.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</w:t>
            </w: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Денежно­кредитная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политика Банка России. Инфляция: причины, виды,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социально­экономические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последствия. Антиинфляционная политика в Российской Федерации.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Исключаемость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конкурентность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Государственный бюджет. Дефицит и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валовый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внутренний продукт (ВВП). Индексы цен. Связь между показателями ВВП и ВНП. Реальный и номинальный </w:t>
            </w:r>
            <w:proofErr w:type="spellStart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валовый</w:t>
            </w:r>
            <w:proofErr w:type="spellEnd"/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      </w:r>
          </w:p>
          <w:p w:rsidR="002351E8" w:rsidRPr="002351E8" w:rsidRDefault="002351E8" w:rsidP="002351E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351E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применения экономических знаний. Особенности профессиональной деятельности в экономической сфере.</w:t>
            </w:r>
          </w:p>
          <w:p w:rsidR="002351E8" w:rsidRPr="002351E8" w:rsidRDefault="002351E8" w:rsidP="00C95F0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формы, методы, технологии обучения</w:t>
            </w:r>
          </w:p>
        </w:tc>
        <w:tc>
          <w:tcPr>
            <w:tcW w:w="3574" w:type="pct"/>
          </w:tcPr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игры;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конкретных ситуаций; ·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проблемных задач; ·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по алгоритм;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Мозговая атака и пр.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Практический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Наглядный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Иллюстрация, демонстрация, наблюдения учащихся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Объяснения, разъяснение, рассказ, беседа,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Инструктаж, лекция, дискуссия, диспут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книгой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Чтение, изучение, реформирование, беглый просмотр, цитирование, изложение, составление плана, конспектирование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Видеометод</w:t>
            </w:r>
            <w:proofErr w:type="spellEnd"/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проблемного обучения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Исследовательская работа.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в сотрудничестве (групповая работа). 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Игровые технологии</w:t>
            </w:r>
          </w:p>
          <w:p w:rsidR="002351E8" w:rsidRPr="00845092" w:rsidRDefault="002351E8" w:rsidP="00C95F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 проектов</w:t>
            </w:r>
          </w:p>
        </w:tc>
      </w:tr>
      <w:tr w:rsidR="002351E8" w:rsidRPr="00845092" w:rsidTr="00C95F09">
        <w:tc>
          <w:tcPr>
            <w:tcW w:w="463" w:type="pct"/>
          </w:tcPr>
          <w:p w:rsidR="002351E8" w:rsidRPr="005C2AD8" w:rsidRDefault="002351E8" w:rsidP="00C95F09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963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и оценивание знаний обучающихся</w:t>
            </w:r>
          </w:p>
        </w:tc>
        <w:tc>
          <w:tcPr>
            <w:tcW w:w="3574" w:type="pct"/>
          </w:tcPr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Тест, практическая работа, самостоятельная работа;</w:t>
            </w:r>
          </w:p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письменный и устный анализ исторических  текстов по выбору учителя или обучающегося (что наполняет работу личностным смыслом </w:t>
            </w:r>
            <w:proofErr w:type="gramStart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обучающегося);</w:t>
            </w:r>
          </w:p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написание сочинений на исторический период;</w:t>
            </w:r>
          </w:p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 беседы по материалам уроков,</w:t>
            </w:r>
          </w:p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умение анализировать  тест,</w:t>
            </w:r>
          </w:p>
          <w:p w:rsidR="002351E8" w:rsidRPr="00845092" w:rsidRDefault="002351E8" w:rsidP="00C9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0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представлять первые творческие работы.</w:t>
            </w:r>
          </w:p>
        </w:tc>
      </w:tr>
    </w:tbl>
    <w:p w:rsidR="002351E8" w:rsidRPr="005C2AD8" w:rsidRDefault="002351E8" w:rsidP="002351E8">
      <w:pPr>
        <w:rPr>
          <w:rFonts w:ascii="Times New Roman" w:hAnsi="Times New Roman" w:cs="Times New Roman"/>
          <w:sz w:val="24"/>
          <w:szCs w:val="24"/>
        </w:rPr>
      </w:pPr>
    </w:p>
    <w:p w:rsidR="002351E8" w:rsidRPr="005C2AD8" w:rsidRDefault="002351E8" w:rsidP="002351E8">
      <w:pPr>
        <w:rPr>
          <w:rFonts w:ascii="Times New Roman" w:hAnsi="Times New Roman" w:cs="Times New Roman"/>
          <w:sz w:val="24"/>
          <w:szCs w:val="24"/>
        </w:rPr>
      </w:pPr>
    </w:p>
    <w:p w:rsidR="002351E8" w:rsidRPr="005C2AD8" w:rsidRDefault="002351E8" w:rsidP="002351E8">
      <w:pPr>
        <w:rPr>
          <w:rFonts w:ascii="Times New Roman" w:hAnsi="Times New Roman" w:cs="Times New Roman"/>
          <w:sz w:val="24"/>
          <w:szCs w:val="24"/>
        </w:rPr>
      </w:pPr>
    </w:p>
    <w:p w:rsidR="002351E8" w:rsidRPr="005C2AD8" w:rsidRDefault="002351E8" w:rsidP="002351E8">
      <w:pPr>
        <w:rPr>
          <w:rFonts w:ascii="Times New Roman" w:hAnsi="Times New Roman" w:cs="Times New Roman"/>
          <w:sz w:val="24"/>
          <w:szCs w:val="24"/>
        </w:rPr>
      </w:pPr>
    </w:p>
    <w:p w:rsidR="002351E8" w:rsidRDefault="002351E8" w:rsidP="002351E8"/>
    <w:p w:rsidR="002351E8" w:rsidRDefault="002351E8" w:rsidP="002351E8"/>
    <w:p w:rsidR="00BD251E" w:rsidRDefault="00BD251E"/>
    <w:sectPr w:rsidR="00BD251E" w:rsidSect="005E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62DF0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1E8"/>
    <w:rsid w:val="00075417"/>
    <w:rsid w:val="002351E8"/>
    <w:rsid w:val="00373719"/>
    <w:rsid w:val="004D3389"/>
    <w:rsid w:val="00BD251E"/>
    <w:rsid w:val="00E0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1E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2351E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5">
    <w:name w:val="Без интервала Знак"/>
    <w:basedOn w:val="a0"/>
    <w:link w:val="a4"/>
    <w:uiPriority w:val="99"/>
    <w:locked/>
    <w:rsid w:val="002351E8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2351E8"/>
  </w:style>
  <w:style w:type="paragraph" w:customStyle="1" w:styleId="1">
    <w:name w:val="Без интервала1"/>
    <w:link w:val="NoSpacingChar"/>
    <w:uiPriority w:val="99"/>
    <w:rsid w:val="002351E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NoSpacingChar">
    <w:name w:val="No Spacing Char"/>
    <w:basedOn w:val="a0"/>
    <w:link w:val="1"/>
    <w:uiPriority w:val="99"/>
    <w:locked/>
    <w:rsid w:val="002351E8"/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rsid w:val="002351E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7">
    <w:name w:val="Emphasis"/>
    <w:basedOn w:val="a0"/>
    <w:qFormat/>
    <w:rsid w:val="002351E8"/>
    <w:rPr>
      <w:rFonts w:cs="Times New Roman"/>
      <w:i/>
      <w:iCs/>
    </w:rPr>
  </w:style>
  <w:style w:type="paragraph" w:customStyle="1" w:styleId="zag2">
    <w:name w:val="zag_2"/>
    <w:basedOn w:val="a"/>
    <w:rsid w:val="002351E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99CC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2377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2023-09-03T11:41:00Z</dcterms:created>
  <dcterms:modified xsi:type="dcterms:W3CDTF">2023-09-03T11:50:00Z</dcterms:modified>
</cp:coreProperties>
</file>